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формированию функциональной грамотности обучающихся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 xml:space="preserve"> 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посредством актуализации межпредметных связей в образовательном процессе.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диагностику сформированности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Улучшить качество внеурочной и внеклассной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Актуализация модели формирования функциональной грамотности педагогами школы.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Пополненный и актуализированный банк 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 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рабочих групп педагогов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Учебный 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учебных планах ООП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ООО,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Учебные курсы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 и «Функциональная естественно-научная 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планах внеурочной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график оценочных процедур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 оценочные процедуры: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для проверки читательской грамотности – письменная работа на межпредметной основе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для проверки цифровой грамотности – практическая работа в сочетании с письменной (компьютеризованной) частью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председатель совета родителей,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технический специалист,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Формирование базы данных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База данных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учебный год базы учителей, участвующих в формировании 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по 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и актуализация банка оценочных материалов 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Участие в семинаре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диагностики для выявления уровня сформированности функциональной грамотности у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5-х, 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оценки 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 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 письменной работы на межпредметной основе для проверки читательской грамотности 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 читательской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 практической работы в сочетании с письменной (компьютеризованной) частью для проверки цифровой грамотности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 цифровой грамотности 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 уровня сформированности разных видов компетенций в рамках функциональной грамотности: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– естественно-научная грамотность в 9-х классах; 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– читательская грамотность во 2–4-х классах;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март – математическая грамотность в 5–8-х классах; 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индивидуальный проект в 10-х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групп,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«Уровень 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методического совета.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групп,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рабочих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 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c975eb4463949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